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14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20" w:after="0" w:line="380" w:lineRule="atLeast"/>
        <w:ind w:left="19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240" w:after="0" w:line="380" w:lineRule="atLeast"/>
        <w:ind w:left="40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八年级数学试卷</w:t>
      </w:r>
    </w:p>
    <w:p>
      <w:pPr>
        <w:wordWrap w:val="on"/>
        <w:autoSpaceDE w:val="off"/>
        <w:autoSpaceDN w:val="off"/>
        <w:spacing w:before="240" w:after="0" w:line="260" w:lineRule="atLeast"/>
        <w:ind w:left="25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时间: 120分钟  分值: 120分  页数:共7页</w:t>
      </w:r>
    </w:p>
    <w:p>
      <w:pPr>
        <w:wordWrap w:val="on"/>
        <w:autoSpaceDE w:val="off"/>
        <w:autoSpaceDN w:val="off"/>
        <w:spacing w:before="16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一、选择题(本大题10小题，每小题3分，共30分)</w:t>
      </w:r>
    </w:p>
    <w:p>
      <w:pPr>
        <w:wordWrap w:val="on"/>
        <w:autoSpaceDE w:val="off"/>
        <w:autoSpaceDN w:val="off"/>
        <w:spacing w:before="20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1.下列四个互联网公司 logo中，是轴对称图形的是 (    )</w:t>
      </w:r>
    </w:p>
    <w:p>
      <w:pPr>
        <w:wordWrap w:val="on"/>
        <w:spacing w:before="140" w:after="0"/>
        <w:ind w:left="640" w:right="1740"/>
        <w:jc w:val="both"/>
        <w:textAlignment w:val="auto"/>
      </w:pPr>
      <w:r>
        <w:drawing>
          <wp:inline distL="0" distR="0" distT="0" distB="0">
            <wp:extent cx="4838700" cy="7493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42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2.在元旦晚会上，有A、B、C三名同学站在一个三角形的三个顶点位置上，他们在玩抢凳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子游戏，要求在他们中间放一个木凳，谁先抢到凳子谁获胜，为使游戏公平，则凳子应放的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最适当的位置在△ABC的(     )</w:t>
      </w:r>
    </w:p>
    <w:p>
      <w:pPr>
        <w:wordWrap w:val="on"/>
        <w:autoSpaceDE w:val="off"/>
        <w:autoSpaceDN w:val="off"/>
        <w:spacing w:before="320" w:after="0" w:line="300" w:lineRule="atLeast"/>
        <w:ind w:left="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A.三边中线的交点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B.三条角平分线的交点</w:t>
      </w:r>
    </w:p>
    <w:p>
      <w:pPr>
        <w:wordWrap w:val="on"/>
        <w:autoSpaceDE w:val="off"/>
        <w:autoSpaceDN w:val="off"/>
        <w:spacing w:before="140" w:after="0" w:line="300" w:lineRule="atLeast"/>
        <w:ind w:left="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C.三边上高的交点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D.三条垂直平分线的交点</w:t>
      </w:r>
    </w:p>
    <w:p>
      <w:pPr>
        <w:wordWrap w:val="on"/>
        <w:autoSpaceDE w:val="off"/>
        <w:autoSpaceDN w:val="off"/>
        <w:spacing w:before="20" w:after="0" w:line="46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3.用一条宽相等的足够长的纸条，打一个结，如下图1所示，然后轻轻拉紧、压平就可以得到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如图2所示的正五边形 ABCDE,则∠BAC 的度数是(   ).</w:t>
      </w:r>
    </w:p>
    <w:p>
      <w:pPr>
        <w:wordWrap w:val="on"/>
        <w:spacing w:before="80" w:after="0"/>
        <w:ind w:left="480" w:right="4280"/>
        <w:jc w:val="both"/>
        <w:textAlignment w:val="auto"/>
      </w:pPr>
      <w:r>
        <w:drawing>
          <wp:inline distL="0" distR="0" distT="0" distB="0">
            <wp:extent cx="3327400" cy="1244600"/>
            <wp:docPr id="4" name="Drawing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20" w:after="0" w:line="280" w:lineRule="atLeast"/>
        <w:ind w:left="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36°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30°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45°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40°</w:t>
      </w:r>
    </w:p>
    <w:p>
      <w:pPr>
        <w:wordWrap w:val="on"/>
        <w:autoSpaceDE w:val="off"/>
        <w:autoSpaceDN w:val="off"/>
        <w:spacing w:before="20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4.用科学记数法表示: 0.000000109是 (   )</w:t>
      </w:r>
    </w:p>
    <w:p>
      <w:pPr>
        <w:wordWrap w:val="on"/>
        <w:autoSpaceDE w:val="off"/>
        <w:autoSpaceDN w:val="off"/>
        <w:spacing w:before="100" w:after="0" w:line="360" w:lineRule="atLeast"/>
        <w:ind w:left="780" w:right="0"/>
        <w:jc w:val="both"/>
        <w:textAlignment w:val="auto"/>
        <w:rPr>
          <w:sz w:val="24"/>
        </w:rPr>
      </w:pP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.1</m:t>
        </m:r>
        <m:r>
          <w:rPr>
            <w:rFonts w:ascii="Cambria Math" w:hAnsi="Cambria Math"/>
            <w:sz w:val="20"/>
            <w:szCs w:val="20"/>
          </w:rPr>
          <m:t>.09</m:t>
        </m:r>
        <m:r>
          <w:rPr>
            <w:rFonts w:ascii="Cambria Math" w:hAnsi="Cambria Math"/>
            <w:sz w:val="20"/>
            <w:szCs w:val="20"/>
          </w:rPr>
          <m:t>×</m:t>
        </m:r>
        <m:r>
          <w:rPr>
            <w:rFonts w:ascii="Cambria Math" w:hAnsi="Cambria Math"/>
            <w:sz w:val="20"/>
            <w:szCs w:val="20"/>
          </w:rPr>
          <m:t>10</m:t>
        </m:r>
        <m:r>
          <w:rPr>
            <w:rFonts w:ascii="Cambria Math" w:hAnsi="Cambria Math"/>
            <w:sz w:val="20"/>
            <w:szCs w:val="20"/>
          </w:rPr>
          <m:t>⁻</m:t>
        </m:r>
        <m:r>
          <w:rPr>
            <w:rFonts w:ascii="Cambria Math" w:hAnsi="Cambria Math"/>
            <w:sz w:val="20"/>
            <w:szCs w:val="20"/>
          </w:rPr>
          <m:t>⁷</m:t>
        </m:r>
      </m:oMath>
      <w:r>
        <w:rPr>
          <w:rFonts w:ascii="宋体" w:hAnsi="宋体" w:cs="宋体" w:eastAsia="宋体"/>
          <w:sz w:val="24"/>
        </w:rPr>
        <w:t xml:space="preserve">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.0</m:t>
        </m:r>
        <m:r>
          <w:rPr>
            <w:rFonts w:ascii="Cambria Math" w:hAnsi="Cambria Math"/>
            <w:sz w:val="20"/>
            <w:szCs w:val="20"/>
          </w:rPr>
          <m:t>.109</m:t>
        </m:r>
        <m:r>
          <w:rPr>
            <w:rFonts w:ascii="Cambria Math" w:hAnsi="Cambria Math"/>
            <w:sz w:val="20"/>
            <w:szCs w:val="20"/>
          </w:rPr>
          <m:t>×</m:t>
        </m:r>
        <m:r>
          <w:rPr>
            <w:rFonts w:ascii="Cambria Math" w:hAnsi="Cambria Math"/>
            <w:sz w:val="20"/>
            <w:szCs w:val="20"/>
          </w:rPr>
          <m:t>10</m:t>
        </m:r>
        <m:r>
          <w:rPr>
            <w:rFonts w:ascii="Cambria Math" w:hAnsi="Cambria Math"/>
            <w:sz w:val="20"/>
            <w:szCs w:val="20"/>
          </w:rPr>
          <m:t>⁻</m:t>
        </m:r>
        <m:r>
          <w:rPr>
            <w:rFonts w:ascii="Cambria Math" w:hAnsi="Cambria Math"/>
            <w:sz w:val="20"/>
            <w:szCs w:val="20"/>
          </w:rPr>
          <m:t>⁷</m:t>
        </m:r>
      </m:oMath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.0</m:t>
        </m:r>
        <m:r>
          <w:rPr>
            <w:rFonts w:ascii="Cambria Math" w:hAnsi="Cambria Math"/>
            <w:sz w:val="20"/>
            <w:szCs w:val="20"/>
          </w:rPr>
          <m:t>.109</m:t>
        </m:r>
        <m:r>
          <w:rPr>
            <w:rFonts w:ascii="Cambria Math" w:hAnsi="Cambria Math"/>
            <w:sz w:val="20"/>
            <w:szCs w:val="20"/>
          </w:rPr>
          <m:t>×</m:t>
        </m:r>
        <m:r>
          <w:rPr>
            <w:rFonts w:ascii="Cambria Math" w:hAnsi="Cambria Math"/>
            <w:sz w:val="20"/>
            <w:szCs w:val="20"/>
          </w:rPr>
          <m:t>10</m:t>
        </m:r>
        <m:r>
          <w:rPr>
            <w:rFonts w:ascii="Cambria Math" w:hAnsi="Cambria Math"/>
            <w:sz w:val="20"/>
            <w:szCs w:val="20"/>
          </w:rPr>
          <m:t>⁻</m:t>
        </m:r>
        <m:r>
          <w:rPr>
            <w:rFonts w:ascii="Cambria Math" w:hAnsi="Cambria Math"/>
            <w:sz w:val="20"/>
            <w:szCs w:val="20"/>
          </w:rPr>
          <m:t>⁶</m:t>
        </m:r>
      </m:oMath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1.09×10⁻⁶</w:t>
      </w:r>
    </w:p>
    <w:p>
      <w:pPr>
        <w:wordWrap w:val="on"/>
        <w:autoSpaceDE w:val="off"/>
        <w:autoSpaceDN w:val="off"/>
        <w:spacing w:before="20" w:after="0" w:line="700" w:lineRule="atLeast"/>
        <w:ind w:left="4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5.分式</w:t>
      </w:r>
      <w:r>
        <w:rPr>
          <w:rFonts w:ascii="宋体" w:hAnsi="宋体" w:cs="宋体" w:eastAsia="宋体"/>
          <w:sz w:val="24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  <m:sSup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y</m:t>
            </m:r>
          </m:den>
        </m:f>
      </m:oMath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中的x，y同时变为原来的3倍，则分式的值 (    )</w:t>
      </w:r>
    </w:p>
    <w:p>
      <w:pPr>
        <w:wordWrap w:val="on"/>
        <w:autoSpaceDE w:val="off"/>
        <w:autoSpaceDN w:val="off"/>
        <w:spacing w:before="80" w:after="0" w:line="380" w:lineRule="atLeast"/>
        <w:ind w:left="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A.变为原来的9倍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B.变为原来的</w:t>
      </w:r>
      <w:r>
        <w:rPr>
          <w:rFonts w:ascii="宋体" w:hAnsi="宋体" w:cs="宋体" w:eastAsia="宋体"/>
          <w:sz w:val="24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C.变为原来的3倍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不变</w:t>
      </w:r>
    </w:p>
    <w:p>
      <w:pPr>
        <w:wordWrap w:val="on"/>
        <w:spacing w:before="0" w:after="0" w:line="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279400</wp:posOffset>
                </wp:positionH>
                <wp:positionV relativeFrom="paragraph">
                  <wp:posOffset>0</wp:posOffset>
                </wp:positionV>
                <wp:extent cx="6019800" cy="1016000"/>
                <wp:wrapTopAndBottom/>
                <wp:docPr id="5" name="文本框 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19800" cy="10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2pt;margin-top:0pt;width:474pt;height:8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279400</wp:posOffset>
                </wp:positionH>
                <wp:positionV relativeFrom="paragraph">
                  <wp:posOffset>0</wp:posOffset>
                </wp:positionV>
                <wp:extent cx="4902200" cy="876300"/>
                <wp:wrapTopAndBottom/>
                <wp:docPr id="6" name="文本框 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022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47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6.如图所示的正方形网格中，网格的交点称为格点，已知A，B是两格点，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如果C也是图中的格点，且使得△ABC为等腰三角形，则符合条件的点C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的个数是 (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2pt;margin-top:0pt;width:386pt;height:6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47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6.如图所示的正方形网格中，网格的交点称为格点，已知A，B是两格点，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如果C也是图中的格点，且使得△ABC为等腰三角形，则符合条件的点C</w:t>
                      </w:r>
                      <w:r>
                        <w:rPr>
                          <w:rFonts w:ascii="宋体" w:hAnsi="宋体" w:cs="宋体" w:eastAsia="宋体"/>
                          <w:sz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的个数是 (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1016000</wp:posOffset>
                </wp:positionV>
                <wp:extent cx="4178300" cy="190500"/>
                <wp:wrapTopAndBottom/>
                <wp:docPr id="7" name="文本框 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178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A. 9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B. 8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C. 7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D. 6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pt;margin-top:80pt;width:329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A. 9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B. 8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C. 7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D. 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5283200</wp:posOffset>
                </wp:positionH>
                <wp:positionV relativeFrom="paragraph">
                  <wp:posOffset>38100</wp:posOffset>
                </wp:positionV>
                <wp:extent cx="1016000" cy="990600"/>
                <wp:wrapTopAndBottom/>
                <wp:docPr id="8" name="文本框 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160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016000" cy="990600"/>
                                  <wp:docPr id="10" name="Drawing 1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60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6pt;margin-top:3pt;width:80pt;height:7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016000" cy="990600"/>
                            <wp:docPr id="12" name="Drawing 1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6000" cy="990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300" w:after="0" w:line="240" w:lineRule="atLeast"/>
        <w:ind w:left="430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第1页  (共7页)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096000" cy="9779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960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480pt;height:7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4826000</wp:posOffset>
                </wp:positionH>
                <wp:positionV relativeFrom="paragraph">
                  <wp:posOffset>0</wp:posOffset>
                </wp:positionV>
                <wp:extent cx="1282700" cy="11176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270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282700" cy="1117600"/>
                                  <wp:docPr id="16" name="Drawing 1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2700" cy="1117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80pt;margin-top:0pt;width:101pt;height:8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282700" cy="1117600"/>
                            <wp:docPr id="18" name="Drawing 1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2700" cy="1117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139700</wp:posOffset>
                </wp:positionV>
                <wp:extent cx="4826000" cy="444500"/>
                <wp:wrapTopAndBottom/>
                <wp:docPr id="19" name="文本框 1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260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7.如图, 在四边形ABCD中, 点M,N分别在AB, BC上, 将△BMN沿MN翻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折得到△FMN, 若MF∥AD, FN∥DC, 则∠D的度数为(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11pt;width:380pt;height:3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7.如图, 在四边形ABCD中, 点M,N分别在AB, BC上, 将△BMN沿MN翻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折得到△FMN, 若MF∥AD, FN∥DC, 则∠D的度数为(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660400</wp:posOffset>
                </wp:positionV>
                <wp:extent cx="4267200" cy="215900"/>
                <wp:wrapTopAndBottom/>
                <wp:docPr id="20" name="文本框 2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672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A. 115°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B. 105°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C. 95°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D. 85°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52pt;width:336pt;height:1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A. 115°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B. 105°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C. 95°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D. 85°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977900</wp:posOffset>
                </wp:positionV>
                <wp:extent cx="4800600" cy="177800"/>
                <wp:wrapTopAndBottom/>
                <wp:docPr id="21" name="文本框 2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006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8.某学校用500元钱到商场去购买“84消毒液”，经过还价，每瓶便宜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77pt;width:378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8.某学校用500元钱到商场去购买“84消毒液”，经过还价，每瓶便宜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470" w:lineRule="atLeast"/>
        <w:ind w:left="0" w:right="480" w:firstLine="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1.5元，结果比用原价多买了10瓶，求原价每瓶多少元?设原价每瓶x元，则可列出方程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为(   )</w:t>
      </w:r>
    </w:p>
    <w:p>
      <w:pPr>
        <w:wordWrap w:val="on"/>
        <w:autoSpaceDE w:val="off"/>
        <w:autoSpaceDN w:val="off"/>
        <w:spacing w:before="20" w:after="0" w:line="640" w:lineRule="atLeast"/>
        <w:ind w:left="220" w:right="0"/>
        <w:jc w:val="both"/>
        <w:textAlignment w:val="auto"/>
        <w:rPr>
          <w:sz w:val="24"/>
        </w:rPr>
      </w:pP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500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500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1.5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10</m:t>
        </m:r>
      </m:oMath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500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1.5</m:t>
            </m:r>
          </m:den>
        </m:f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500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10</m:t>
        </m:r>
      </m:oMath>
    </w:p>
    <w:p>
      <w:pPr>
        <w:wordWrap w:val="on"/>
        <w:autoSpaceDE w:val="off"/>
        <w:autoSpaceDN w:val="off"/>
        <w:spacing w:before="0" w:after="0" w:line="600" w:lineRule="atLeast"/>
        <w:ind w:left="220" w:right="0"/>
        <w:jc w:val="both"/>
        <w:textAlignment w:val="auto"/>
        <w:rPr>
          <w:sz w:val="24"/>
        </w:rPr>
      </w:pP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2"/>
                <w:szCs w:val="22"/>
              </w:rPr>
              <m:t>500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2"/>
                <w:szCs w:val="22"/>
              </w:rPr>
              <m:t>500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  <m:r>
              <w:rPr>
                <w:rFonts w:ascii="Cambria Math" w:hAnsi="Cambria Math"/>
                <w:sz w:val="22"/>
                <w:szCs w:val="22"/>
              </w:rPr>
              <m:t>-</m:t>
            </m:r>
            <m:r>
              <w:rPr>
                <w:rFonts w:ascii="Cambria Math" w:hAnsi="Cambria Math"/>
                <w:sz w:val="22"/>
                <w:szCs w:val="22"/>
              </w:rPr>
              <m:t>10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1.5</m:t>
        </m:r>
      </m:oMath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D</m:t>
        </m:r>
        <m:r>
          <w:rPr>
            <w:rFonts w:ascii="Cambria Math" w:hAnsi="Cambria Math"/>
            <w:sz w:val="22"/>
            <w:szCs w:val="22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2"/>
                <w:szCs w:val="22"/>
              </w:rPr>
              <m:t>500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  <m:r>
              <w:rPr>
                <w:rFonts w:ascii="Cambria Math" w:hAnsi="Cambria Math"/>
                <w:sz w:val="22"/>
                <w:szCs w:val="22"/>
              </w:rPr>
              <m:t>-</m:t>
            </m:r>
            <m:r>
              <w:rPr>
                <w:rFonts w:ascii="Cambria Math" w:hAnsi="Cambria Math"/>
                <w:sz w:val="22"/>
                <w:szCs w:val="22"/>
              </w:rPr>
              <m:t>10</m:t>
            </m:r>
          </m:den>
        </m:f>
        <m:r>
          <w:rPr>
            <w:rFonts w:ascii="Cambria Math" w:hAnsi="Cambria Math"/>
            <w:sz w:val="22"/>
            <w:szCs w:val="22"/>
          </w:rPr>
          <m:t>-</m:t>
        </m:r>
        <m:f>
          <m:fPr>
            <m:type m:val="bar"/>
          </m:fPr>
          <m:num>
            <m:r>
              <w:rPr>
                <w:rFonts w:ascii="Cambria Math" w:hAnsi="Cambria Math"/>
                <w:sz w:val="22"/>
                <w:szCs w:val="22"/>
              </w:rPr>
              <m:t>500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1.5</m:t>
        </m:r>
      </m:oMath>
    </w:p>
    <w:p>
      <w:pPr>
        <w:wordWrap w:val="on"/>
        <w:autoSpaceDE w:val="off"/>
        <w:autoSpaceDN w:val="off"/>
        <w:spacing w:before="20" w:after="0" w:line="420" w:lineRule="atLeast"/>
        <w:ind w:left="20" w:right="38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9.将多项式4x²+1再加上一项，使它能分解因式成(a+b)²的形式，以下是四位学生所加的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项，其中错误的是 (     )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34100" cy="393700"/>
                <wp:wrapTopAndBottom/>
                <wp:docPr id="22" name="文本框 2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41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83pt;height:3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4381500</wp:posOffset>
                </wp:positionH>
                <wp:positionV relativeFrom="paragraph">
                  <wp:posOffset>0</wp:posOffset>
                </wp:positionV>
                <wp:extent cx="1752600" cy="1244600"/>
                <wp:wrapTopAndBottom/>
                <wp:docPr id="23" name="文本框 2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52600" cy="1244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752600" cy="1244600"/>
                                  <wp:docPr id="25" name="Drawing 2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2600" cy="1244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5pt;margin-top:0pt;width:138pt;height:9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752600" cy="1244600"/>
                            <wp:docPr id="27" name="Drawing 2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2600" cy="1244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381000</wp:posOffset>
                </wp:positionH>
                <wp:positionV relativeFrom="paragraph">
                  <wp:posOffset>190500</wp:posOffset>
                </wp:positionV>
                <wp:extent cx="3975100" cy="190500"/>
                <wp:wrapTopAndBottom/>
                <wp:docPr id="28" name="文本框 2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9751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A. 2x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B. - 4x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C. 4x⁴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D. 4x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0pt;margin-top:15pt;width:313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A. 2x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B. - 4x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C. 4x⁴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D. 4x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393700</wp:posOffset>
                </wp:positionV>
                <wp:extent cx="6070600" cy="1384300"/>
                <wp:wrapTopAndBottom/>
                <wp:docPr id="29" name="文本框 2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70600" cy="138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535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10.如图, 在△ABC中, ∠ABC和∠ACB的平分线相交于点O, 过点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O作EF∥BC交AB于点E,交AC于点F,过点O作OD⊥AC于点D.下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列四个结论:①EF=BE+CF;②∠BOC=90°+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f>
                                <m:fPr>
                                  <m:type m:val="bar"/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∠A;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③点O到△ABC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各边的距离相等; ④设OD=m, AE+AF=n, 则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sSub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A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B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F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=</m:t>
                              </m:r>
                              <m:f>
                                <m:fPr>
                                  <m:type m:val="bar"/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n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.</m:t>
                              </m:r>
                            </m:oMath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其中正确的结论有(    )，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31pt;width:478pt;height:10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535" w:lineRule="atLeast"/>
                        <w:ind w:left="0" w:right="0" w:firstLine="2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10.如图, 在△ABC中, ∠ABC和∠ACB的平分线相交于点O, 过点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O作EF∥BC交AB于点E,交AC于点F,过点O作OD⊥AC于点D.下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列四个结论:①EF=BE+CF;②∠BOC=90°+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f>
                          <m:fPr>
                            <m:type m:val="bar"/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∠A;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③点O到△ABC</w:t>
                      </w:r>
                      <w:r>
                        <w:rPr>
                          <w:rFonts w:ascii="宋体" w:hAnsi="宋体" w:cs="宋体" w:eastAsia="宋体"/>
                          <w:sz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各边的距离相等; ④设OD=m, AE+AF=n, 则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sSub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A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F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.</m:t>
                        </m:r>
                      </m:oMath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其中正确的结论有(    )，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2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1个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2个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3个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4个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二、填空题(本大题5小题，每小题3分，共15分)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11.如果</w:t>
      </w:r>
      <w:r>
        <w:rPr>
          <w:rFonts w:ascii="宋体" w:hAnsi="宋体" w:cs="宋体" w:eastAsia="宋体"/>
          <w:sz w:val="24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k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16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是一个完全平方式，那么k的值是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12.如图,点A,D,B,E在同一条直线上, AD=BE,AC∥DF.添加一个条件,使得△ACB≌△DFE.</w:t>
      </w:r>
    </w:p>
    <w:p>
      <w:pPr>
        <w:wordWrap w:val="on"/>
        <w:spacing w:before="0" w:after="0" w:line="2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48400" cy="2044700"/>
                <wp:wrapTopAndBottom/>
                <wp:docPr id="30" name="文本框 3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48400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92pt;height:16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4051300" cy="177800"/>
                <wp:wrapTopAndBottom/>
                <wp:docPr id="31" name="文本框 3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51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不增加任何新的字母或线，这个条件可以是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 xml:space="preserve">  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319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不增加任何新的字母或线，这个条件可以是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 xml:space="preserve">  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</wp:posOffset>
                </wp:positionH>
                <wp:positionV relativeFrom="paragraph">
                  <wp:posOffset>254000</wp:posOffset>
                </wp:positionV>
                <wp:extent cx="3289300" cy="1270000"/>
                <wp:wrapTopAndBottom/>
                <wp:docPr id="32" name="文本框 3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289300" cy="127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289300" cy="1270000"/>
                                  <wp:docPr id="34" name="Drawing 34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89300" cy="127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pt;margin-top:20pt;width:259pt;height:10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289300" cy="1270000"/>
                            <wp:docPr id="36" name="Drawing 36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89300" cy="127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1536700</wp:posOffset>
                </wp:positionV>
                <wp:extent cx="4597400" cy="508000"/>
                <wp:wrapTopAndBottom/>
                <wp:docPr id="37" name="文本框 3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974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9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13.有一程序，如果机器人在平地上按如图所示的步骤行走，那么机器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人回到A点处行走的路程是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米.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121pt;width:362pt;height:4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9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13.有一程序，如果机器人在平地上按如图所示的步骤行走，那么机器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人回到A点处行走的路程是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米.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2044700</wp:posOffset>
                </wp:positionV>
                <wp:extent cx="4584700" cy="571500"/>
                <wp:wrapTopAndBottom/>
                <wp:docPr id="38" name="文本框 3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847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4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14.如图,BP是△ABC中∠ABC的平分线,CP是∠ACB的外角的平分线,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如果∠ABP=20° , ∠ACP=50° , 则∠P=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° 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161pt;width:361pt;height:4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40" w:lineRule="atLeast"/>
                        <w:ind w:left="0" w:right="0" w:firstLine="2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14.如图,BP是△ABC中∠ABC的平分线,CP是∠ACB的外角的平分线,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如果∠ABP=20° , ∠ACP=50° , 则∠P=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° 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4622800</wp:posOffset>
                </wp:positionH>
                <wp:positionV relativeFrom="paragraph">
                  <wp:posOffset>38100</wp:posOffset>
                </wp:positionV>
                <wp:extent cx="1625600" cy="2667000"/>
                <wp:wrapTopAndBottom/>
                <wp:docPr id="39" name="文本框 3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25600" cy="266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625600" cy="2667000"/>
                                  <wp:docPr id="41" name="Drawing 4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5600" cy="2667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4pt;margin-top:3pt;width:128pt;height:21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625600" cy="2667000"/>
                            <wp:docPr id="43" name="Drawing 4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25600" cy="2667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400" w:after="0" w:line="240" w:lineRule="atLeast"/>
        <w:ind w:left="3840" w:right="0"/>
        <w:jc w:val="both"/>
        <w:textAlignment w:val="auto"/>
        <w:rPr>
          <w:sz w:val="1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00" w:space="2280"/>
            <w:col w:w="9940" w:space="0"/>
          </w:cols>
        </w:sect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第2页  (共7页)</w:t>
      </w:r>
    </w:p>
    <w:p>
      <w:pPr>
        <w:spacing w:line="160" w:lineRule="exact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127000</wp:posOffset>
                </wp:positionH>
                <wp:positionV relativeFrom="paragraph">
                  <wp:posOffset>0</wp:posOffset>
                </wp:positionV>
                <wp:extent cx="5943600" cy="1397000"/>
                <wp:wrapTopAndBottom/>
                <wp:docPr id="44" name="文本框 4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43600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0pt;margin-top:0pt;width:468pt;height:11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127000</wp:posOffset>
                </wp:positionH>
                <wp:positionV relativeFrom="paragraph">
                  <wp:posOffset>88900</wp:posOffset>
                </wp:positionV>
                <wp:extent cx="4927600" cy="952500"/>
                <wp:wrapTopAndBottom/>
                <wp:docPr id="45" name="文本框 4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276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87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15.在△ABC中,∠CAB=80°, AB=2, AC=3,点E是边AB的中点, ∠CAB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的角平分线交BC于点D.作直线AD，在直线AD上有一点P，连结PC、PE，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则|PC-PE|的最大值是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0pt;margin-top:7pt;width:388pt;height:7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87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15.在△ABC中,∠CAB=80°, AB=2, AC=3,点E是边AB的中点, ∠CAB</w:t>
                      </w:r>
                      <w:r>
                        <w:rPr>
                          <w:rFonts w:ascii="宋体" w:hAnsi="宋体" w:cs="宋体" w:eastAsia="宋体"/>
                          <w:sz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的角平分线交BC于点D.作直线AD，在直线AD上有一点P，连结PC、PE，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则|PC-PE|的最大值是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127000</wp:posOffset>
                </wp:positionH>
                <wp:positionV relativeFrom="paragraph">
                  <wp:posOffset>1206500</wp:posOffset>
                </wp:positionV>
                <wp:extent cx="3987800" cy="177800"/>
                <wp:wrapTopAndBottom/>
                <wp:docPr id="46" name="文本框 4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987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三、解答题 (一)(本大题3小题，每小题7分，共21分)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0pt;margin-top:95pt;width:314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三、解答题 (一)(本大题3小题，每小题7分，共21分)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127000</wp:posOffset>
                </wp:positionH>
                <wp:positionV relativeFrom="paragraph">
                  <wp:posOffset>1397000</wp:posOffset>
                </wp:positionV>
                <wp:extent cx="1714500" cy="444500"/>
                <wp:wrapTopAndBottom/>
                <wp:docPr id="47" name="文本框 4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145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7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16.解方程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f>
                                <m:fPr>
                                  <m:type m:val="bar"/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=</m:t>
                              </m:r>
                              <m:f>
                                <m:fPr>
                                  <m:type m:val="bar"/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1</m:t>
                              </m:r>
                            </m:oMath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0pt;margin-top:110pt;width:135pt;height:3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7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16.解方程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f>
                          <m:fPr>
                            <m:type m:val="bar"/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5067300</wp:posOffset>
                </wp:positionH>
                <wp:positionV relativeFrom="paragraph">
                  <wp:posOffset>0</wp:posOffset>
                </wp:positionV>
                <wp:extent cx="1003300" cy="1778000"/>
                <wp:wrapTopAndBottom/>
                <wp:docPr id="48" name="文本框 4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03300" cy="177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003300" cy="1778000"/>
                                  <wp:docPr id="50" name="Drawing 5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3300" cy="177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99pt;margin-top:0pt;width:79pt;height:14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003300" cy="1778000"/>
                            <wp:docPr id="52" name="Drawing 5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3300" cy="177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840" w:after="0" w:line="70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17.先化简，再求值：先化简：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sSup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4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4</m:t>
            </m:r>
          </m:num>
          <m:den>
            <m:sSup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den>
        </m:f>
        <m:r>
          <w:rPr>
            <w:rFonts w:ascii="Cambria Math" w:hAnsi="Cambria Math"/>
            <w:sz w:val="20"/>
            <w:szCs w:val="20"/>
          </w:rPr>
          <m:t>+</m:t>
        </m:r>
        <m:f>
          <m:fPr>
            <m:type m:val="bar"/>
          </m:fPr>
          <m:num>
            <m:sSup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den>
        </m:f>
        <m:r>
          <w:rPr>
            <w:rFonts w:ascii="Cambria Math" w:hAnsi="Cambria Math"/>
            <w:sz w:val="20"/>
            <w:szCs w:val="20"/>
          </w:rPr>
          <m:t>+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再从-2, - 1, 0, 1, 2中选 一个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合适的数作为x的值代入求值.</w:t>
      </w:r>
    </w:p>
    <w:p>
      <w:pPr>
        <w:wordWrap w:val="on"/>
        <w:autoSpaceDE w:val="off"/>
        <w:autoSpaceDN w:val="off"/>
        <w:spacing w:before="1620" w:after="0" w:line="36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18.(1)若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/>
            <w:sz w:val="20"/>
            <w:szCs w:val="20"/>
          </w:rPr>
          <m:t>×</m:t>
        </m:r>
        <m:r>
          <w:rPr>
            <w:rFonts w:ascii="Cambria Math" w:hAnsi="Cambria Math"/>
            <w:sz w:val="20"/>
            <w:szCs w:val="20"/>
          </w:rPr>
          <m:t>27</m:t>
        </m:r>
        <m:r>
          <w:rPr>
            <w:rFonts w:ascii="Cambria Math" w:hAnsi="Cambria Math"/>
            <w:sz w:val="20"/>
            <w:szCs w:val="20"/>
          </w:rPr>
          <m:t>ᵐ</m:t>
        </m:r>
        <m:r>
          <w:rPr>
            <w:rFonts w:ascii="Cambria Math" w:hAnsi="Cambria Math"/>
            <w:sz w:val="20"/>
            <w:szCs w:val="20"/>
          </w:rPr>
          <m:t>÷</m:t>
        </m:r>
        <m:r>
          <w:rPr>
            <w:rFonts w:ascii="Cambria Math" w:hAnsi="Cambria Math"/>
            <w:sz w:val="20"/>
            <w:szCs w:val="20"/>
          </w:rPr>
          <m:t>9</m:t>
        </m:r>
        <m:r>
          <w:rPr>
            <w:rFonts w:ascii="Cambria Math" w:hAnsi="Cambria Math"/>
            <w:sz w:val="20"/>
            <w:szCs w:val="20"/>
          </w:rPr>
          <m:t>ᵐ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/>
            <w:sz w:val="20"/>
            <w:szCs w:val="20"/>
          </w:rPr>
          <m:t>¹</m:t>
        </m:r>
        <m:r>
          <w:rPr>
            <w:rFonts w:ascii="Cambria Math" w:hAnsi="Cambria Math"/>
            <w:sz w:val="20"/>
            <w:szCs w:val="20"/>
          </w:rPr>
          <m:t>⁶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求m的值：</w:t>
      </w:r>
    </w:p>
    <w:p>
      <w:pPr>
        <w:wordWrap w:val="on"/>
        <w:autoSpaceDE w:val="off"/>
        <w:autoSpaceDN w:val="off"/>
        <w:spacing w:before="140" w:after="0" w:line="54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(2)若n为正整数，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且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ⁿ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求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³</m:t>
            </m:r>
            <m:r>
              <w:rPr>
                <w:rFonts w:ascii="Cambria Math" w:hAnsi="Cambria Math"/>
                <w:sz w:val="20"/>
                <w:szCs w:val="20"/>
              </w:rPr>
              <m:t>ⁿ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4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²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ⁿ</m:t>
        </m:r>
      </m:oMath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的值.</w:t>
      </w:r>
    </w:p>
    <w:p>
      <w:pPr>
        <w:wordWrap w:val="on"/>
        <w:autoSpaceDE w:val="off"/>
        <w:autoSpaceDN w:val="off"/>
        <w:spacing w:before="1560" w:after="0" w:line="280" w:lineRule="atLeast"/>
        <w:ind w:left="2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四、解答题(二)(本大题3小题，每小题9分，共27分)</w:t>
      </w:r>
    </w:p>
    <w:p>
      <w:pPr>
        <w:wordWrap w:val="on"/>
        <w:autoSpaceDE w:val="off"/>
        <w:autoSpaceDN w:val="off"/>
        <w:spacing w:before="20" w:after="0" w:line="460" w:lineRule="atLeast"/>
        <w:ind w:left="200" w:right="40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19.在△ABC中, ∠ACB&gt;∠ABC, D, E分别是边BC和BC延长线上的点, 连接AD, AE,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∠CAE=∠B.</w:t>
      </w:r>
    </w:p>
    <w:p>
      <w:pPr>
        <w:wordWrap w:val="on"/>
        <w:autoSpaceDE w:val="off"/>
        <w:autoSpaceDN w:val="off"/>
        <w:spacing w:before="180" w:after="0" w:line="280" w:lineRule="atLeast"/>
        <w:ind w:left="2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(1)如图①, 若∠ADE=60°, ∠CAE=40°, 求∠BAD的度数;</w:t>
      </w:r>
    </w:p>
    <w:p>
      <w:pPr>
        <w:wordWrap w:val="on"/>
        <w:autoSpaceDE w:val="off"/>
        <w:autoSpaceDN w:val="off"/>
        <w:spacing w:before="200" w:after="0" w:line="280" w:lineRule="atLeast"/>
        <w:ind w:left="2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(2)如图②, 已知∠DAE=∠ADE, 判断AD是否平分∠BAC, 并说明理由.</w:t>
      </w:r>
    </w:p>
    <w:p>
      <w:pPr>
        <w:wordWrap w:val="on"/>
        <w:spacing w:before="220" w:after="0"/>
        <w:ind w:left="1300" w:right="2720"/>
        <w:jc w:val="both"/>
        <w:textAlignment w:val="auto"/>
      </w:pPr>
      <w:r>
        <w:drawing>
          <wp:inline distL="0" distR="0" distT="0" distB="0">
            <wp:extent cx="3683000" cy="1282700"/>
            <wp:docPr id="54" name="Drawing 5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740" w:after="0" w:line="240" w:lineRule="atLeast"/>
        <w:ind w:left="412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第3页  (共7页)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30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20.课外兴趣小组活动时，老师提出了如下问题：</w:t>
      </w:r>
    </w:p>
    <w:p>
      <w:pPr>
        <w:wordWrap w:val="on"/>
        <w:spacing w:before="100" w:after="0"/>
        <w:ind w:left="0" w:right="5780"/>
        <w:jc w:val="both"/>
        <w:textAlignment w:val="auto"/>
      </w:pPr>
      <w:r>
        <w:drawing>
          <wp:inline distL="0" distR="0" distT="0" distB="0">
            <wp:extent cx="2768600" cy="1409700"/>
            <wp:docPr id="56" name="Drawing 5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380" w:lineRule="atLeast"/>
        <w:ind w:left="140" w:right="3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如图1，在△ABC中，若 AB=8，AC=6，求BC边上的中线AD的取值范围.小明在组内经过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合作交流，得到了如下的解决方法：延长AD到E，使DE=AD，请根据小明的方法思考：</w:t>
      </w:r>
    </w:p>
    <w:p>
      <w:pPr>
        <w:wordWrap w:val="on"/>
        <w:autoSpaceDE w:val="off"/>
        <w:autoSpaceDN w:val="off"/>
        <w:spacing w:before="200" w:after="0" w:line="30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 由已知和作图能得到△ADC≌△EDB的理由是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120" w:after="0" w:line="36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SSS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SAS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AAS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HL</w:t>
      </w:r>
    </w:p>
    <w:p>
      <w:pPr>
        <w:wordWrap w:val="on"/>
        <w:autoSpaceDE w:val="off"/>
        <w:autoSpaceDN w:val="off"/>
        <w:spacing w:before="180" w:after="0" w:line="30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(2)求得AD的取值范围是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80" w:after="0" w:line="34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6&lt;AD&lt;8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6≤AD≤8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1&lt;AD&lt;7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1≤AD≤7</w:t>
      </w:r>
    </w:p>
    <w:p>
      <w:pPr>
        <w:wordWrap w:val="on"/>
        <w:autoSpaceDE w:val="off"/>
        <w:autoSpaceDN w:val="off"/>
        <w:spacing w:before="40" w:after="0" w:line="450" w:lineRule="atLeast"/>
        <w:ind w:left="40" w:right="460" w:firstLine="10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【感悟】解题时，条件中若出现“中点”“中线”字样，可以考虑延长中线构造全等三角形，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把分散的已知条件和所求证的结论集合到同一个三角形中.</w:t>
      </w:r>
    </w:p>
    <w:p>
      <w:pPr>
        <w:wordWrap w:val="on"/>
        <w:autoSpaceDE w:val="off"/>
        <w:autoSpaceDN w:val="off"/>
        <w:spacing w:before="18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【问题解决】</w:t>
      </w:r>
    </w:p>
    <w:p>
      <w:pPr>
        <w:wordWrap w:val="on"/>
        <w:autoSpaceDE w:val="off"/>
        <w:autoSpaceDN w:val="off"/>
        <w:spacing w:before="180" w:after="0" w:line="30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 如图2, AD是△ABC 的中线, BE交AC于E, 交AD于F, 且 AE=EF, 求证: AC=BF</w:t>
      </w:r>
    </w:p>
    <w:p>
      <w:pPr>
        <w:wordWrap w:val="on"/>
        <w:autoSpaceDE w:val="off"/>
        <w:autoSpaceDN w:val="off"/>
        <w:spacing w:before="7080" w:after="0" w:line="200" w:lineRule="atLeast"/>
        <w:ind w:left="400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9820" w:space="2260"/>
            <w:col w:w="1014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第4页  (共7页)</w:t>
      </w:r>
    </w:p>
    <w:p>
      <w:pPr>
        <w:spacing w:line="240" w:lineRule="exact" w:before="26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80" w:after="0" w:line="28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21.项目学习方案：</w:t>
      </w:r>
    </w:p>
    <w:p>
      <w:pPr>
        <w:wordWrap w:val="on"/>
        <w:spacing w:before="0" w:after="0" w:line="240" w:lineRule="exact"/>
        <w:ind w:left="0" w:right="0"/>
        <w:textAlignment w:val="auto"/>
      </w:pPr>
    </w:p>
    <w:tbl>
      <w:tblPr>
        <w:tblW w:w="0" w:type="auto"/>
        <w:jc w:val="start"/>
        <w:tblInd w:type="dxa" w:w="3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00"/>
        <w:gridCol w:w="9100"/>
      </w:tblGrid>
      <w:tr>
        <w:trPr>
          <w:trHeight w:hRule="atLeast" w:val="1900"/>
        </w:trPr>
        <w:tc>
          <w:tcPr>
            <w:tcW w:w="5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项目情</w:t>
            </w:r>
          </w:p>
          <w:p>
            <w:pPr>
              <w:wordWrap w:val="on"/>
              <w:autoSpaceDE w:val="off"/>
              <w:autoSpaceDN w:val="off"/>
              <w:spacing w:before="640" w:after="0" w:line="28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景</w:t>
            </w:r>
          </w:p>
        </w:tc>
        <w:tc>
          <w:tcPr>
            <w:tcW w:w="91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元旦将至，某学校购买花卉装点校园，同学们需完成了解花卉知识(包括花语等</w:t>
            </w:r>
          </w:p>
          <w:p>
            <w:pPr>
              <w:wordWrap w:val="on"/>
              <w:autoSpaceDE w:val="off"/>
              <w:autoSpaceDN w:val="off"/>
              <w:spacing w:before="20" w:after="0" w:line="46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知识)，购买花卉、插花、摆放盆栽等任务</w:t>
            </w:r>
          </w:p>
        </w:tc>
      </w:tr>
      <w:tr>
        <w:trPr>
          <w:trHeight w:hRule="atLeast" w:val="1580"/>
        </w:trPr>
        <w:tc>
          <w:tcPr>
            <w:tcW w:w="5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素材</w:t>
            </w:r>
          </w:p>
          <w:p>
            <w:pPr>
              <w:wordWrap w:val="on"/>
              <w:autoSpaceDE w:val="off"/>
              <w:autoSpaceDN w:val="off"/>
              <w:spacing w:before="400" w:after="0" w:line="28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一</w:t>
            </w:r>
          </w:p>
        </w:tc>
        <w:tc>
          <w:tcPr>
            <w:tcW w:w="91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采购小组到市场上了解到每枝A种花卉比每枝B种花卉便宜5元，用800元购买的B种</w:t>
            </w:r>
          </w:p>
          <w:p>
            <w:pPr>
              <w:wordWrap w:val="on"/>
              <w:autoSpaceDE w:val="off"/>
              <w:autoSpaceDN w:val="off"/>
              <w:spacing w:before="20" w:after="0" w:line="46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花卉数量为用320元购买的A种花卉数量的2倍</w:t>
            </w:r>
          </w:p>
        </w:tc>
      </w:tr>
      <w:tr>
        <w:trPr>
          <w:trHeight w:hRule="atLeast" w:val="1540"/>
        </w:trPr>
        <w:tc>
          <w:tcPr>
            <w:tcW w:w="5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任务</w:t>
            </w:r>
          </w:p>
          <w:p>
            <w:pPr>
              <w:wordWrap w:val="on"/>
              <w:autoSpaceDE w:val="off"/>
              <w:autoSpaceDN w:val="off"/>
              <w:spacing w:before="380" w:after="0" w:line="28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一</w:t>
            </w:r>
          </w:p>
        </w:tc>
        <w:tc>
          <w:tcPr>
            <w:tcW w:w="91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52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小组成员甲设用320元购买的A种花卉的数量为x，由题意得方程：_①_；</w:t>
            </w:r>
          </w:p>
          <w:p>
            <w:pPr>
              <w:wordWrap w:val="on"/>
              <w:autoSpaceDE w:val="off"/>
              <w:autoSpaceDN w:val="off"/>
              <w:spacing w:before="20" w:after="0" w:line="52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小组成员乙设_②_，由题意得方程：</w:t>
            </w:r>
            <w:r>
              <w:rPr>
                <w:rFonts w:ascii="宋体" w:hAnsi="宋体" w:cs="宋体" w:eastAsia="宋体"/>
                <w:sz w:val="24"/>
              </w:rPr>
              <w:t xml:space="preserve">       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2×320=80</w:t>
            </w:r>
            <w:r>
              <w:t xml:space="preserve"> </w:t>
            </w:r>
            <m:oMath xmlns:m="http://schemas.openxmlformats.org/officeDocument/2006/math" xmlns:mml="http://www.w3.org/1998/Math/MathML">
              <m:f>
                <m:fPr>
                  <m:type m:val="bar"/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45</m:t>
                  </m:r>
                </m:den>
              </m:f>
            </m:oMath>
          </w:p>
        </w:tc>
      </w:tr>
      <w:tr>
        <w:trPr>
          <w:trHeight w:hRule="atLeast" w:val="1540"/>
        </w:trPr>
        <w:tc>
          <w:tcPr>
            <w:tcW w:w="500" w:type="dxa"/>
            <w:textDirection w:val="tbRlV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0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素材二</w:t>
            </w:r>
          </w:p>
        </w:tc>
        <w:tc>
          <w:tcPr>
            <w:tcW w:w="91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插花时，技术小组成员丙发现自己单位时间内可完成m盆小盆栽的插花任务或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完成(9-m)盆大盆栽的插花任务，并且完成35盆小盆栽所用时间与完成10盆大盆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栽的时间相同</w:t>
            </w:r>
          </w:p>
        </w:tc>
      </w:tr>
      <w:tr>
        <w:trPr>
          <w:trHeight w:hRule="atLeast" w:val="1540"/>
        </w:trPr>
        <w:tc>
          <w:tcPr>
            <w:tcW w:w="500" w:type="dxa"/>
            <w:textDirection w:val="tbRlV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任务二</w:t>
            </w:r>
          </w:p>
        </w:tc>
        <w:tc>
          <w:tcPr>
            <w:tcW w:w="91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both"/>
              <w:textAlignment w:val="auto"/>
              <w:rPr>
                <w:sz w:val="25"/>
              </w:rPr>
            </w:pPr>
            <w:r>
              <w:rPr>
                <w:rFonts w:ascii="宋体" w:hAnsi="宋体" w:cs="宋体" w:eastAsia="宋体"/>
                <w:sz w:val="25"/>
                <w:color w:val="000000"/>
                <w:b w:val="off"/>
                <w:i w:val="off"/>
              </w:rPr>
              <w:t>求m的值</w:t>
            </w:r>
          </w:p>
        </w:tc>
      </w:tr>
    </w:tbl>
    <w:p>
      <w:pPr>
        <w:wordWrap w:val="on"/>
        <w:autoSpaceDE w:val="off"/>
        <w:autoSpaceDN w:val="off"/>
        <w:spacing w:before="160" w:after="0" w:line="28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(1)任务一中横线①处应填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，横线②处应填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180" w:after="0" w:line="28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(2)完成任务二.</w:t>
      </w:r>
    </w:p>
    <w:p>
      <w:pPr>
        <w:wordWrap w:val="on"/>
        <w:autoSpaceDE w:val="off"/>
        <w:autoSpaceDN w:val="off"/>
        <w:spacing w:before="4680" w:after="0" w:line="200" w:lineRule="atLeast"/>
        <w:ind w:left="42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第5页  (共7页)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五、解答题(三) (本大题2小题, 第22题13分, 第23题14分, 共27分)</w:t>
      </w:r>
    </w:p>
    <w:p>
      <w:pPr>
        <w:wordWrap w:val="on"/>
        <w:autoSpaceDE w:val="off"/>
        <w:autoSpaceDN w:val="off"/>
        <w:spacing w:before="40" w:after="0" w:line="487" w:lineRule="atLeast"/>
        <w:ind w:left="60" w:right="1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22.把几个图形拼成一个新的图形，通过图形面积的计算，常常可以得到一些等式，这是研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究数学问题的一种常用方法.我们在学习“从面积到乘法公式”时，曾用两种不同的方法计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算同一个图形的面积，探索了完全平方公式：</w:t>
      </w:r>
      <w:r>
        <w:rPr>
          <w:rFonts w:ascii="宋体" w:hAnsi="宋体" w:cs="宋体" w:eastAsia="宋体"/>
          <w:sz w:val="24"/>
        </w:rPr>
        <w:t xml:space="preserve">   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²</m:t>
        </m:r>
      </m:oMath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(如图1).</w:t>
      </w:r>
    </w:p>
    <w:p>
      <w:pPr>
        <w:wordWrap w:val="on"/>
        <w:spacing w:before="180" w:after="0"/>
        <w:ind w:left="120" w:right="2900"/>
        <w:jc w:val="both"/>
        <w:textAlignment w:val="auto"/>
      </w:pPr>
      <w:r>
        <w:drawing>
          <wp:inline distL="0" distR="0" distT="0" distB="0">
            <wp:extent cx="4356100" cy="1562100"/>
            <wp:docPr id="58" name="Drawing 5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0" w:after="0" w:line="4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(1)观察图2，请你写出</w:t>
      </w:r>
      <w:r>
        <w:rPr>
          <w:rFonts w:ascii="宋体" w:hAnsi="宋体" w:cs="宋体" w:eastAsia="宋体"/>
          <w:sz w:val="24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ab之间的等量关系是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；</w:t>
      </w:r>
    </w:p>
    <w:p>
      <w:pPr>
        <w:wordWrap w:val="on"/>
        <w:autoSpaceDE w:val="off"/>
        <w:autoSpaceDN w:val="off"/>
        <w:spacing w:before="20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拓展应用：根据(1)中的等量关系及课本所学的完全平方公式知识，解决如下问题：</w:t>
      </w:r>
    </w:p>
    <w:p>
      <w:pPr>
        <w:wordWrap w:val="on"/>
        <w:autoSpaceDE w:val="off"/>
        <w:autoSpaceDN w:val="off"/>
        <w:spacing w:before="40" w:after="0" w:line="62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(2)若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⋅</m:t>
        </m:r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且x&gt;y, 求x-y的值;</w:t>
      </w:r>
    </w:p>
    <w:p>
      <w:pPr>
        <w:wordWrap w:val="on"/>
        <w:autoSpaceDE w:val="off"/>
        <w:autoSpaceDN w:val="off"/>
        <w:spacing w:before="120" w:after="0" w:line="4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(3)若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2025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+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2024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求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2025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</m:d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2024</m:t>
            </m:r>
          </m:e>
        </m:d>
      </m:oMath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的值；</w:t>
      </w:r>
    </w:p>
    <w:p>
      <w:pPr>
        <w:wordWrap w:val="on"/>
        <w:autoSpaceDE w:val="off"/>
        <w:autoSpaceDN w:val="off"/>
        <w:spacing w:before="40" w:after="0" w:line="520" w:lineRule="atLeast"/>
        <w:ind w:left="0" w:right="240" w:firstLine="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(4)如图3, 在△BCE中,</w:t>
      </w:r>
      <w:r>
        <w:rPr>
          <w:rFonts w:ascii="宋体" w:hAnsi="宋体" w:cs="宋体" w:eastAsia="宋体"/>
          <w:sz w:val="24"/>
        </w:rPr>
        <w:t xml:space="preserve">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∠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E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90</m:t>
        </m:r>
        <m:r>
          <w:rPr>
            <w:rFonts w:ascii="Cambria Math" w:hAnsi="Cambria Math"/>
            <w:sz w:val="20"/>
            <w:szCs w:val="20"/>
          </w:rPr>
          <m:t>°</m:t>
        </m:r>
        <m:r>
          <w:rPr>
            <w:rFonts w:ascii="Cambria Math" w:hAnsi="Cambria Math"/>
            <w:sz w:val="20"/>
            <w:szCs w:val="20"/>
          </w:rPr>
          <m:t>,</m:t>
        </m:r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E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8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点M在边BC上，</w:t>
      </w:r>
      <w:r>
        <w:rPr>
          <w:rFonts w:ascii="宋体" w:hAnsi="宋体" w:cs="宋体" w:eastAsia="宋体"/>
          <w:sz w:val="24"/>
        </w:rPr>
        <w:t xml:space="preserve">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C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在边CE上取一点Q，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使BM=EQ, 分别以BC,CQ为边在△BCE外部作正方形ABCD和正方形COPQ, 连接BQ, 若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△BCQ的面积等于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21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设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x</m:t>
        </m:r>
        <m:d>
          <m:dPr>
            <m:sepChr m:val=","/>
            <m:endChr m:val="⟩"/>
          </m:d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</w:rPr>
          <m:t>0</m:t>
        </m:r>
        <m:r>
          <w:rPr>
            <w:rFonts w:ascii="Cambria Math" w:hAnsi="Cambria Math"/>
            <w:sz w:val="20"/>
            <w:szCs w:val="20"/>
          </w:rPr>
          <m:t>)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求正方形ABCD和正方形COPQ的面积和.</w:t>
      </w:r>
    </w:p>
    <w:p>
      <w:pPr>
        <w:wordWrap w:val="on"/>
        <w:autoSpaceDE w:val="off"/>
        <w:autoSpaceDN w:val="off"/>
        <w:spacing w:before="5900" w:after="0" w:line="240" w:lineRule="atLeast"/>
        <w:ind w:left="3960" w:right="0"/>
        <w:jc w:val="both"/>
        <w:textAlignment w:val="auto"/>
        <w:rPr>
          <w:sz w:val="1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00" w:space="2340"/>
            <w:col w:w="9880" w:space="0"/>
          </w:cols>
        </w:sect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第6页  (共7页)</w:t>
      </w:r>
    </w:p>
    <w:p>
      <w:pPr>
        <w:wordWrap w:val="on"/>
        <w:autoSpaceDE w:val="off"/>
        <w:autoSpaceDN w:val="off"/>
        <w:spacing w:before="460" w:after="0" w:line="300" w:lineRule="atLeast"/>
        <w:ind w:left="2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23.通过对下图数学模型的研究学习，解决下列问题：</w:t>
      </w:r>
    </w:p>
    <w:p>
      <w:pPr>
        <w:wordWrap w:val="on"/>
        <w:autoSpaceDE w:val="off"/>
        <w:autoSpaceDN w:val="off"/>
        <w:spacing w:before="80" w:after="0" w:line="430" w:lineRule="atLeast"/>
        <w:ind w:left="160" w:right="12360" w:firstLine="1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【模型呈现】(1)如图1,</w:t>
      </w:r>
      <w:r>
        <w:rPr>
          <w:rFonts w:ascii="宋体" w:hAnsi="宋体" w:cs="宋体" w:eastAsia="宋体"/>
          <w:sz w:val="24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∠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90</m:t>
        </m:r>
        <m:r>
          <w:rPr>
            <w:rFonts w:ascii="Cambria Math" w:hAnsi="Cambria Math"/>
            <w:sz w:val="24"/>
            <w:szCs w:val="24"/>
          </w:rPr>
          <m:t>°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Cambria Math"/>
            <w:sz w:val="24"/>
            <w:szCs w:val="24"/>
          </w:rPr>
          <m:t>,</m:t>
        </m:r>
      </m:oMath>
      <w:r>
        <w:rPr>
          <w:rFonts w:ascii="宋体" w:hAnsi="宋体" w:cs="宋体" w:eastAsia="宋体"/>
          <w:sz w:val="24"/>
          <w:color w:val="000000"/>
          <w:b w:val="off"/>
          <w:i w:val="off"/>
        </w:rPr>
        <w:t>过点B作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⊥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rFonts w:ascii="宋体" w:hAnsi="宋体" w:cs="宋体" w:eastAsia="宋体"/>
          <w:sz w:val="24"/>
          <w:color w:val="000000"/>
          <w:b w:val="off"/>
          <w:i w:val="off"/>
        </w:rPr>
        <w:t>于点C，过点D作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DE⊥AC 于点E. 求证: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Cambria Math"/>
            <w:sz w:val="24"/>
            <w:szCs w:val="24"/>
          </w:rPr>
          <m:t>E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E</m:t>
        </m:r>
        <m:r>
          <w:rPr>
            <w:rFonts w:ascii="Cambria Math" w:hAnsi="Cambria Math"/>
            <w:sz w:val="24"/>
            <w:szCs w:val="24"/>
          </w:rPr>
          <m:t>.</m:t>
        </m:r>
      </m:oMath>
    </w:p>
    <w:p>
      <w:pPr>
        <w:wordWrap w:val="on"/>
        <w:autoSpaceDE w:val="off"/>
        <w:autoSpaceDN w:val="off"/>
        <w:spacing w:before="20" w:after="0" w:line="430" w:lineRule="atLeast"/>
        <w:ind w:left="260" w:right="1532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我们把这个数学模型称为“K字”模型或“一线三等角”模型：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请运用图1的模型解决下列问题：</w:t>
      </w:r>
    </w:p>
    <w:p>
      <w:pPr>
        <w:wordWrap w:val="on"/>
        <w:autoSpaceDE w:val="off"/>
        <w:autoSpaceDN w:val="off"/>
        <w:spacing w:before="20" w:after="0" w:line="453" w:lineRule="atLeast"/>
        <w:ind w:left="160" w:right="12360" w:firstLine="1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【模型应用】 (2) 如图2, AE⊥AB且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E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⊥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D</m:t>
        </m:r>
      </m:oMath>
      <w:r>
        <w:rPr>
          <w:rFonts w:ascii="宋体" w:hAnsi="宋体" w:cs="宋体" w:eastAsia="宋体"/>
          <w:sz w:val="24"/>
          <w:color w:val="000000"/>
          <w:b w:val="off"/>
          <w:i w:val="off"/>
        </w:rPr>
        <w:t>且BC=CD，请按图中所标注的数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据(EP⊥AC于点P,</w:t>
      </w:r>
      <w:r>
        <w:rPr>
          <w:rFonts w:ascii="宋体" w:hAnsi="宋体" w:cs="宋体" w:eastAsia="宋体"/>
          <w:sz w:val="24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G</m:t>
        </m:r>
        <m:r>
          <w:rPr>
            <w:rFonts w:ascii="Cambria Math" w:hAnsi="Cambria Math"/>
            <w:sz w:val="24"/>
            <w:szCs w:val="24"/>
          </w:rPr>
          <m:t>⊥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rFonts w:ascii="宋体" w:hAnsi="宋体" w:cs="宋体" w:eastAsia="宋体"/>
          <w:sz w:val="24"/>
          <w:color w:val="000000"/>
          <w:b w:val="off"/>
          <w:i w:val="off"/>
        </w:rPr>
        <w:t>于点G,DH⊥AC与点H, EP=6,BG=3,DH=4) , 计算图中实线所围成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的图形的面积为</w:t>
      </w:r>
      <w:r>
        <w:rPr>
          <w:rFonts w:ascii="宋体" w:hAnsi="宋体" w:cs="宋体" w:eastAsia="宋体"/>
          <w:sz w:val="24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20" w:after="0" w:line="450" w:lineRule="atLeast"/>
        <w:ind w:left="180" w:right="12360" w:firstLine="8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【深入探究】(3)如图3,.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4"/>
            <w:szCs w:val="24"/>
          </w:rPr>
          <m:t>∠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∠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E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90</m:t>
        </m:r>
        <m:r>
          <w:rPr>
            <w:rFonts w:ascii="Cambria Math" w:hAnsi="Cambria Math"/>
            <w:sz w:val="24"/>
            <w:szCs w:val="24"/>
          </w:rPr>
          <m:t>°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Cambria Math"/>
            <w:sz w:val="24"/>
            <w:szCs w:val="24"/>
          </w:rPr>
          <m:t>,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C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>E</m:t>
        </m:r>
        <m:r>
          <w:rPr>
            <w:rFonts w:ascii="Cambria Math" w:hAnsi="Cambria Math"/>
            <w:sz w:val="24"/>
            <w:szCs w:val="24"/>
          </w:rPr>
          <m:t>,</m:t>
        </m:r>
      </m:oMath>
      <w:r>
        <w:rPr>
          <w:rFonts w:ascii="宋体" w:hAnsi="宋体" w:cs="宋体" w:eastAsia="宋体"/>
          <w:sz w:val="24"/>
          <w:color w:val="000000"/>
          <w:b w:val="off"/>
          <w:i w:val="off"/>
        </w:rPr>
        <w:t>连接BC、DE,且BC⊥AF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于点F ， DE与直线AF交于点G.求证： 点G是DE的中点.</w:t>
      </w:r>
    </w:p>
    <w:p>
      <w:pPr>
        <w:wordWrap w:val="on"/>
        <w:autoSpaceDE w:val="off"/>
        <w:autoSpaceDN w:val="off"/>
        <w:spacing w:before="60" w:after="0" w:line="473" w:lineRule="atLeast"/>
        <w:ind w:left="160" w:right="12380" w:firstLine="1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【拓展延伸】(4)如图4，在平面直角坐标系中，点A的坐标为(-2，6)，点B的坐标为(6，2)，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第一象限内是否存在一点 P，使△ABP为等腰直角三角形?如果存在，请直接写出点P的坐</w:t>
      </w:r>
      <w:r>
        <w:rPr>
          <w:rFonts w:ascii="宋体" w:hAnsi="宋体" w:cs="宋体" w:eastAsia="宋体"/>
          <w:sz w:val="24"/>
          <w:color w:val="000000"/>
          <w:b w:val="off"/>
          <w:i w:val="off"/>
        </w:rPr>
        <w:t>标；若不存在，请说明理由.</w:t>
      </w:r>
    </w:p>
    <w:p>
      <w:pPr>
        <w:wordWrap w:val="on"/>
        <w:spacing w:before="220" w:after="0"/>
        <w:ind w:left="20" w:right="12060"/>
        <w:jc w:val="both"/>
        <w:textAlignment w:val="auto"/>
      </w:pPr>
      <w:r>
        <w:drawing>
          <wp:inline distL="0" distR="0" distT="0" distB="0">
            <wp:extent cx="6438900" cy="2184400"/>
            <wp:docPr id="60" name="Drawing 6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389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520" w:after="0" w:line="240" w:lineRule="atLeast"/>
        <w:ind w:left="410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第7页  (共7页)</w:t>
      </w:r>
    </w:p>
    <w:sectPr>
      <w:type w:val="nextPage"/>
      <w:pgSz w:w="23840" w:h="16820"/>
      <w:pgMar w:left="800" w:top="800" w:right="800" w:bottom="800" w:header="720" w:footer="720"/>
      <w:cols w:num="1"/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13" Target="media/image11.jpeg" Type="http://schemas.openxmlformats.org/officeDocument/2006/relationships/image"/><Relationship Id="rId14" Target="media/image12.jpeg" Type="http://schemas.openxmlformats.org/officeDocument/2006/relationships/image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2025-01-17T15:51:28Z</dcterms:created>
  <dc:creator>Apache POI</dc:creator>
</cp:coreProperties>
</file>